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BD256" w14:textId="15E65153" w:rsidR="00C35419" w:rsidRPr="00BC2417" w:rsidRDefault="00BC2417">
      <w:pPr>
        <w:spacing w:afterLines="50" w:after="156"/>
        <w:jc w:val="center"/>
        <w:rPr>
          <w:rFonts w:ascii="Times New Roman" w:hAnsi="Times New Roman" w:cs="Times New Roman"/>
        </w:rPr>
      </w:pPr>
      <w:r w:rsidRPr="00BC2417">
        <w:rPr>
          <w:rFonts w:ascii="Times New Roman" w:hAnsi="Times New Roman" w:cs="Times New Roman"/>
          <w:b/>
          <w:sz w:val="32"/>
          <w:szCs w:val="32"/>
        </w:rPr>
        <w:t>《</w:t>
      </w:r>
      <w:r w:rsidRPr="00BC2417">
        <w:rPr>
          <w:rFonts w:hint="eastAsia"/>
          <w:b/>
          <w:sz w:val="32"/>
          <w:szCs w:val="32"/>
        </w:rPr>
        <w:t>病理生理学</w:t>
      </w:r>
      <w:r w:rsidRPr="00BC2417">
        <w:rPr>
          <w:rFonts w:ascii="Times New Roman" w:hAnsi="Times New Roman" w:cs="Times New Roman"/>
          <w:b/>
          <w:sz w:val="32"/>
          <w:szCs w:val="32"/>
        </w:rPr>
        <w:t>》课程教学大纲</w:t>
      </w:r>
      <w:r w:rsidR="002E5675"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bookmarkStart w:id="0" w:name="_GoBack"/>
      <w:bookmarkEnd w:id="0"/>
    </w:p>
    <w:p w14:paraId="081113D3" w14:textId="77777777" w:rsidR="00C35419" w:rsidRPr="00BC2417" w:rsidRDefault="00C35419">
      <w:pPr>
        <w:rPr>
          <w:rFonts w:ascii="Times New Roman" w:hAnsi="Times New Roman" w:cs="Times New Roman"/>
        </w:rPr>
      </w:pPr>
    </w:p>
    <w:tbl>
      <w:tblPr>
        <w:tblW w:w="149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39"/>
        <w:gridCol w:w="851"/>
        <w:gridCol w:w="1276"/>
        <w:gridCol w:w="992"/>
        <w:gridCol w:w="584"/>
        <w:gridCol w:w="862"/>
        <w:gridCol w:w="1135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C35419" w:rsidRPr="00BC2417" w14:paraId="29DAEEC7" w14:textId="77777777">
        <w:trPr>
          <w:gridAfter w:val="7"/>
          <w:wAfter w:w="6580" w:type="dxa"/>
          <w:trHeight w:val="90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22C52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BC2417"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 w:rsidRPr="00BC2417">
              <w:rPr>
                <w:rStyle w:val="font91"/>
                <w:rFonts w:eastAsia="宋体"/>
                <w:lang w:bidi="ar"/>
              </w:rPr>
              <w:t>Course Information</w:t>
            </w:r>
            <w:r w:rsidRPr="00BC2417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C35419" w:rsidRPr="00BC2417" w14:paraId="595B38BA" w14:textId="77777777">
        <w:trPr>
          <w:gridAfter w:val="7"/>
          <w:wAfter w:w="6580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7097B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BC2417">
              <w:rPr>
                <w:rStyle w:val="font21"/>
                <w:rFonts w:eastAsia="微软雅黑"/>
                <w:lang w:bidi="ar"/>
              </w:rPr>
              <w:t>Course Code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038E92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PM20</w:t>
            </w:r>
            <w:r w:rsidRPr="00BC2417">
              <w:rPr>
                <w:rFonts w:cs="Calibri"/>
                <w:kern w:val="0"/>
                <w:szCs w:val="2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15D8B" w14:textId="77777777" w:rsidR="00C35419" w:rsidRPr="00BC2417" w:rsidRDefault="00BC2417">
            <w:pPr>
              <w:jc w:val="center"/>
            </w:pPr>
            <w:r w:rsidRPr="00BC2417">
              <w:rPr>
                <w:rFonts w:hint="eastAsia"/>
                <w:color w:val="FF0000"/>
              </w:rPr>
              <w:t>*</w:t>
            </w:r>
            <w:r w:rsidRPr="00BC2417">
              <w:t>学时</w:t>
            </w:r>
          </w:p>
          <w:p w14:paraId="70EE638D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w w:val="90"/>
              </w:rPr>
              <w:t>（</w:t>
            </w:r>
            <w:r w:rsidRPr="00BC2417">
              <w:rPr>
                <w:w w:val="90"/>
              </w:rPr>
              <w:t>Credit</w:t>
            </w:r>
            <w:r w:rsidRPr="00BC2417">
              <w:rPr>
                <w:rFonts w:hint="eastAsia"/>
                <w:w w:val="90"/>
              </w:rPr>
              <w:t xml:space="preserve"> Hours</w:t>
            </w:r>
            <w:r w:rsidRPr="00BC2417">
              <w:rPr>
                <w:w w:val="90"/>
              </w:rPr>
              <w:t>）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E120F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hint="eastAsia"/>
              </w:rPr>
              <w:t>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78A6A" w14:textId="77777777" w:rsidR="00C35419" w:rsidRPr="00BC2417" w:rsidRDefault="00BC2417">
            <w:pPr>
              <w:jc w:val="center"/>
            </w:pPr>
            <w:r w:rsidRPr="00BC2417">
              <w:rPr>
                <w:rFonts w:hint="eastAsia"/>
                <w:color w:val="FF0000"/>
              </w:rPr>
              <w:t>*</w:t>
            </w:r>
            <w:r w:rsidRPr="00BC2417">
              <w:t>学分</w:t>
            </w:r>
          </w:p>
          <w:p w14:paraId="5545CA7D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t>（</w:t>
            </w:r>
            <w:r w:rsidRPr="00BC2417">
              <w:t>Credits</w:t>
            </w:r>
            <w:r w:rsidRPr="00BC2417"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761046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</w:tr>
      <w:tr w:rsidR="00C35419" w:rsidRPr="00BC2417" w14:paraId="65F6E731" w14:textId="77777777">
        <w:trPr>
          <w:gridAfter w:val="7"/>
          <w:wAfter w:w="6580" w:type="dxa"/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C159C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 w:rsidRPr="00BC2417">
              <w:rPr>
                <w:rStyle w:val="font21"/>
                <w:rFonts w:eastAsia="宋体"/>
                <w:lang w:bidi="ar"/>
              </w:rPr>
              <w:t>Course Name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DF5B393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（中文）</w:t>
            </w:r>
            <w:r w:rsidRPr="00BC2417">
              <w:rPr>
                <w:rFonts w:cs="Calibri" w:hint="eastAsia"/>
                <w:kern w:val="0"/>
                <w:szCs w:val="21"/>
                <w:lang w:val="zh-CN"/>
              </w:rPr>
              <w:t>病理生理学</w:t>
            </w:r>
          </w:p>
        </w:tc>
      </w:tr>
      <w:tr w:rsidR="00C35419" w:rsidRPr="00BC2417" w14:paraId="5E5DD1F9" w14:textId="77777777">
        <w:trPr>
          <w:gridAfter w:val="7"/>
          <w:wAfter w:w="6580" w:type="dxa"/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02601" w14:textId="77777777" w:rsidR="00C35419" w:rsidRPr="00BC2417" w:rsidRDefault="00C35419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28EE116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（英文）</w:t>
            </w:r>
            <w:r w:rsidRPr="00BC2417">
              <w:rPr>
                <w:rFonts w:ascii="Arial" w:eastAsia="宋体" w:hAnsi="Arial" w:cs="Arial"/>
                <w:sz w:val="20"/>
                <w:szCs w:val="20"/>
                <w:shd w:val="clear" w:color="auto" w:fill="FFFFFF"/>
              </w:rPr>
              <w:t>P</w:t>
            </w:r>
            <w:r w:rsidRPr="00BC2417">
              <w:rPr>
                <w:rFonts w:ascii="Arial" w:eastAsia="宋体" w:hAnsi="Arial" w:cs="Arial"/>
                <w:color w:val="333333"/>
                <w:sz w:val="20"/>
                <w:szCs w:val="20"/>
                <w:shd w:val="clear" w:color="auto" w:fill="FFFFFF"/>
              </w:rPr>
              <w:t>athologic Physiology</w:t>
            </w:r>
          </w:p>
        </w:tc>
      </w:tr>
      <w:tr w:rsidR="00C35419" w:rsidRPr="00BC2417" w14:paraId="12B59424" w14:textId="77777777">
        <w:trPr>
          <w:gridAfter w:val="7"/>
          <w:wAfter w:w="6580" w:type="dxa"/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D1426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  <w:r w:rsidRPr="00BC2417">
              <w:rPr>
                <w:rStyle w:val="font21"/>
                <w:rFonts w:eastAsia="微软雅黑"/>
                <w:lang w:bidi="ar"/>
              </w:rPr>
              <w:t xml:space="preserve"> (Course Type)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0AD5B7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C2417">
              <w:rPr>
                <w:rFonts w:hint="eastAsia"/>
              </w:rPr>
              <w:t>选修课（</w:t>
            </w:r>
            <w:r w:rsidRPr="00BC2417">
              <w:t>Elective Course</w:t>
            </w:r>
            <w:r w:rsidRPr="00BC2417">
              <w:rPr>
                <w:rFonts w:hint="eastAsia"/>
              </w:rPr>
              <w:t>）</w:t>
            </w:r>
          </w:p>
        </w:tc>
      </w:tr>
      <w:tr w:rsidR="00C35419" w:rsidRPr="00BC2417" w14:paraId="12B75C4C" w14:textId="77777777">
        <w:trPr>
          <w:gridAfter w:val="7"/>
          <w:wAfter w:w="6580" w:type="dxa"/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0E791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授课对象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BC2417">
              <w:rPr>
                <w:rStyle w:val="font21"/>
                <w:rFonts w:eastAsia="微软雅黑"/>
                <w:lang w:bidi="ar"/>
              </w:rPr>
              <w:t>Target Audience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0923F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药学专业和临床药学专业本科生（Undergraduate student)</w:t>
            </w:r>
            <w:r w:rsidRPr="00BC2417">
              <w:rPr>
                <w:rFonts w:cs="Calibri"/>
                <w:kern w:val="0"/>
                <w:szCs w:val="21"/>
              </w:rPr>
              <w:t xml:space="preserve"> </w:t>
            </w:r>
          </w:p>
        </w:tc>
      </w:tr>
      <w:tr w:rsidR="00C35419" w:rsidRPr="00BC2417" w14:paraId="485CD7B6" w14:textId="77777777">
        <w:trPr>
          <w:gridAfter w:val="7"/>
          <w:wAfter w:w="6580" w:type="dxa"/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C882F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授课语言</w:t>
            </w:r>
            <w:r w:rsidRPr="00BC2417">
              <w:rPr>
                <w:rStyle w:val="font21"/>
                <w:rFonts w:eastAsia="微软雅黑"/>
                <w:lang w:bidi="ar"/>
              </w:rPr>
              <w:t xml:space="preserve"> (Language of Instruction)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E12BDF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C2417">
              <w:rPr>
                <w:rFonts w:hint="eastAsia"/>
              </w:rPr>
              <w:t>中文（</w:t>
            </w:r>
            <w:r w:rsidRPr="00BC2417">
              <w:rPr>
                <w:rFonts w:hint="eastAsia"/>
              </w:rPr>
              <w:t>Chinese</w:t>
            </w:r>
            <w:r w:rsidRPr="00BC2417">
              <w:rPr>
                <w:rFonts w:hint="eastAsia"/>
              </w:rPr>
              <w:t>）</w:t>
            </w:r>
          </w:p>
        </w:tc>
      </w:tr>
      <w:tr w:rsidR="00C35419" w:rsidRPr="00BC2417" w14:paraId="40633E03" w14:textId="77777777">
        <w:trPr>
          <w:gridAfter w:val="7"/>
          <w:wAfter w:w="6580" w:type="dxa"/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C48D2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 w:rsidRPr="00BC2417">
              <w:rPr>
                <w:rStyle w:val="font21"/>
                <w:rFonts w:eastAsia="宋体"/>
                <w:lang w:bidi="ar"/>
              </w:rPr>
              <w:t>School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1262C0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药学院（School of Pharmacy）</w:t>
            </w:r>
          </w:p>
        </w:tc>
      </w:tr>
      <w:tr w:rsidR="00C35419" w:rsidRPr="00BC2417" w14:paraId="02B9753A" w14:textId="77777777">
        <w:trPr>
          <w:gridAfter w:val="7"/>
          <w:wAfter w:w="6580" w:type="dxa"/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EBFE6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先修课程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BC2417">
              <w:rPr>
                <w:rStyle w:val="font21"/>
                <w:rFonts w:eastAsia="微软雅黑"/>
                <w:lang w:bidi="ar"/>
              </w:rPr>
              <w:t>Prerequisite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24A6FA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 w:val="22"/>
                <w:lang w:val="zh-CN"/>
              </w:rPr>
              <w:t>解剖学（A</w:t>
            </w:r>
            <w:proofErr w:type="spellStart"/>
            <w:r w:rsidRPr="00BC2417">
              <w:rPr>
                <w:rFonts w:ascii="宋体" w:cs="宋体" w:hint="eastAsia"/>
                <w:kern w:val="0"/>
                <w:sz w:val="22"/>
              </w:rPr>
              <w:t>natomy</w:t>
            </w:r>
            <w:proofErr w:type="spellEnd"/>
            <w:r w:rsidRPr="00BC2417">
              <w:rPr>
                <w:rFonts w:ascii="宋体" w:cs="宋体" w:hint="eastAsia"/>
                <w:kern w:val="0"/>
                <w:sz w:val="22"/>
                <w:lang w:val="zh-CN"/>
              </w:rPr>
              <w:t>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6CF83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后续课程</w:t>
            </w:r>
            <w:r w:rsidRPr="00BC2417">
              <w:rPr>
                <w:rStyle w:val="font21"/>
                <w:rFonts w:eastAsia="微软雅黑"/>
                <w:lang w:bidi="ar"/>
              </w:rPr>
              <w:br/>
              <w:t>(post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3B6D2" w14:textId="77777777" w:rsidR="00C35419" w:rsidRPr="00BC2417" w:rsidRDefault="00BC2417">
            <w:pPr>
              <w:ind w:firstLineChars="100" w:firstLine="180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药理学</w:t>
            </w:r>
          </w:p>
        </w:tc>
      </w:tr>
      <w:tr w:rsidR="00C35419" w:rsidRPr="00BC2417" w14:paraId="226CA180" w14:textId="77777777">
        <w:trPr>
          <w:gridAfter w:val="7"/>
          <w:wAfter w:w="6580" w:type="dxa"/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2EADE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 w:rsidRPr="00BC2417">
              <w:rPr>
                <w:rStyle w:val="font21"/>
                <w:rFonts w:eastAsia="微软雅黑"/>
                <w:lang w:bidi="ar"/>
              </w:rPr>
              <w:t>Instructor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891459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王泽剑（</w:t>
            </w:r>
            <w:proofErr w:type="spellStart"/>
            <w:r w:rsidRPr="00BC2417">
              <w:rPr>
                <w:rFonts w:cs="Calibri" w:hint="eastAsia"/>
                <w:kern w:val="0"/>
                <w:szCs w:val="21"/>
              </w:rPr>
              <w:t>Zejian</w:t>
            </w:r>
            <w:proofErr w:type="spellEnd"/>
            <w:r w:rsidRPr="00BC2417">
              <w:rPr>
                <w:rFonts w:cs="Calibri" w:hint="eastAsia"/>
                <w:kern w:val="0"/>
                <w:szCs w:val="21"/>
              </w:rPr>
              <w:t xml:space="preserve"> </w:t>
            </w:r>
            <w:r w:rsidRPr="00BC2417">
              <w:rPr>
                <w:rFonts w:cs="Calibri"/>
                <w:kern w:val="0"/>
                <w:szCs w:val="21"/>
              </w:rPr>
              <w:t>W</w:t>
            </w:r>
            <w:r w:rsidRPr="00BC2417">
              <w:rPr>
                <w:rFonts w:cs="Calibri" w:hint="eastAsia"/>
                <w:kern w:val="0"/>
                <w:szCs w:val="21"/>
              </w:rPr>
              <w:t>ang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E990A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课程网址</w:t>
            </w:r>
            <w:r w:rsidRPr="00BC2417">
              <w:rPr>
                <w:rStyle w:val="font21"/>
                <w:rFonts w:eastAsia="微软雅黑"/>
                <w:lang w:bidi="ar"/>
              </w:rPr>
              <w:br/>
              <w:t>(Course Webpage)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1CE1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无（</w:t>
            </w:r>
            <w:r w:rsidRPr="00BC2417">
              <w:rPr>
                <w:rFonts w:hint="eastAsia"/>
              </w:rPr>
              <w:t>None</w:t>
            </w:r>
            <w:r w:rsidRPr="00BC2417">
              <w:rPr>
                <w:rFonts w:hint="eastAsia"/>
              </w:rPr>
              <w:t>）</w:t>
            </w:r>
          </w:p>
        </w:tc>
      </w:tr>
      <w:tr w:rsidR="00C35419" w:rsidRPr="00BC2417" w14:paraId="67AF3F13" w14:textId="77777777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C6E1D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 w:rsidRPr="00BC2417">
              <w:rPr>
                <w:rStyle w:val="font21"/>
                <w:rFonts w:eastAsia="宋体"/>
                <w:lang w:bidi="ar"/>
              </w:rPr>
              <w:t>Description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99145F" w14:textId="77777777" w:rsidR="00C35419" w:rsidRPr="00BC2417" w:rsidRDefault="00BC2417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《</w:t>
            </w:r>
            <w:r w:rsidRPr="00BC2417">
              <w:rPr>
                <w:rFonts w:cs="Calibri" w:hint="eastAsia"/>
                <w:kern w:val="0"/>
                <w:szCs w:val="21"/>
                <w:lang w:val="zh-CN"/>
              </w:rPr>
              <w:t>病理生理学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》为药学专业本科选修课程，授课对象为本科二年级学生，开课时间为第</w:t>
            </w:r>
            <w:r w:rsidRPr="00BC2417">
              <w:rPr>
                <w:rFonts w:cs="Calibri" w:hint="eastAsia"/>
                <w:kern w:val="0"/>
                <w:szCs w:val="21"/>
              </w:rPr>
              <w:t>2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学期。课程采用中文教材与国际</w:t>
            </w:r>
            <w:r w:rsidRPr="00BC2417">
              <w:rPr>
                <w:rFonts w:cs="Calibri"/>
                <w:kern w:val="0"/>
                <w:szCs w:val="21"/>
              </w:rPr>
              <w:t>SSCI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期刊论文为阅读材料，中文授课。该课程围绕临床常见疾病的发生、发展的机制、规律。培养学生了解临床各系统常见疾病的病理生理基本原理，拓宽药学专业学生的思维方式。此外，本课程采用多媒体互联网技术，不同的教授方法，如：对临床病例讨论、分析、同学讲述，使课堂变得有趣、生动、实用。</w:t>
            </w:r>
          </w:p>
        </w:tc>
      </w:tr>
      <w:tr w:rsidR="00C35419" w:rsidRPr="00BC2417" w14:paraId="5ADC458D" w14:textId="77777777">
        <w:trPr>
          <w:gridAfter w:val="7"/>
          <w:wAfter w:w="6580" w:type="dxa"/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3AF71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课程简介（英文）（</w:t>
            </w:r>
            <w:r w:rsidRPr="00BC2417">
              <w:rPr>
                <w:rStyle w:val="font21"/>
                <w:rFonts w:eastAsia="宋体"/>
                <w:lang w:bidi="ar"/>
              </w:rPr>
              <w:t>Description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3E5F57" w14:textId="77777777" w:rsidR="00C35419" w:rsidRPr="00BC2417" w:rsidRDefault="00BC2417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Clinical medicine</w:t>
            </w:r>
            <w:r w:rsidRPr="00BC2417">
              <w:rPr>
                <w:rFonts w:cs="Calibri"/>
                <w:kern w:val="0"/>
                <w:szCs w:val="21"/>
              </w:rPr>
              <w:t xml:space="preserve"> and 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pathology </w:t>
            </w:r>
            <w:proofErr w:type="gramStart"/>
            <w:r w:rsidRPr="00BC2417">
              <w:rPr>
                <w:rFonts w:cs="Calibri"/>
                <w:kern w:val="0"/>
                <w:szCs w:val="21"/>
              </w:rPr>
              <w:t>is</w:t>
            </w:r>
            <w:proofErr w:type="gramEnd"/>
            <w:r w:rsidRPr="00BC2417">
              <w:rPr>
                <w:rFonts w:cs="Calibri"/>
                <w:kern w:val="0"/>
                <w:szCs w:val="21"/>
              </w:rPr>
              <w:t xml:space="preserve"> </w:t>
            </w:r>
            <w:proofErr w:type="spellStart"/>
            <w:r w:rsidRPr="00BC2417">
              <w:rPr>
                <w:rFonts w:cs="Calibri"/>
                <w:kern w:val="0"/>
                <w:szCs w:val="21"/>
              </w:rPr>
              <w:t>a</w:t>
            </w:r>
            <w:proofErr w:type="spellEnd"/>
            <w:r w:rsidRPr="00BC2417">
              <w:rPr>
                <w:rFonts w:cs="Calibri"/>
                <w:kern w:val="0"/>
                <w:szCs w:val="21"/>
              </w:rPr>
              <w:t xml:space="preserve"> </w:t>
            </w:r>
            <w:r w:rsidRPr="00BC2417">
              <w:rPr>
                <w:rFonts w:cs="Calibri" w:hint="eastAsia"/>
                <w:kern w:val="0"/>
                <w:szCs w:val="21"/>
              </w:rPr>
              <w:t>alternative</w:t>
            </w:r>
            <w:r w:rsidRPr="00BC2417">
              <w:rPr>
                <w:rFonts w:cs="Calibri"/>
                <w:kern w:val="0"/>
                <w:szCs w:val="21"/>
              </w:rPr>
              <w:t xml:space="preserve"> course for all undergraduates of </w:t>
            </w:r>
            <w:r w:rsidRPr="00BC2417">
              <w:rPr>
                <w:rFonts w:cs="Calibri" w:hint="eastAsia"/>
                <w:kern w:val="0"/>
                <w:szCs w:val="21"/>
              </w:rPr>
              <w:t>pharmacy</w:t>
            </w:r>
            <w:r w:rsidRPr="00BC2417">
              <w:rPr>
                <w:rFonts w:cs="Calibri"/>
                <w:kern w:val="0"/>
                <w:szCs w:val="21"/>
              </w:rPr>
              <w:t xml:space="preserve"> majors during the </w:t>
            </w:r>
            <w:r w:rsidRPr="00BC2417">
              <w:rPr>
                <w:rFonts w:cs="Calibri" w:hint="eastAsia"/>
                <w:kern w:val="0"/>
                <w:szCs w:val="21"/>
              </w:rPr>
              <w:t>4</w:t>
            </w:r>
            <w:r w:rsidRPr="00BC2417">
              <w:rPr>
                <w:rFonts w:cs="Calibri"/>
                <w:kern w:val="0"/>
                <w:szCs w:val="21"/>
                <w:vertAlign w:val="superscript"/>
              </w:rPr>
              <w:t>th</w:t>
            </w:r>
            <w:r w:rsidRPr="00BC2417">
              <w:rPr>
                <w:rFonts w:cs="Calibri"/>
                <w:kern w:val="0"/>
                <w:szCs w:val="21"/>
              </w:rPr>
              <w:t xml:space="preserve"> semester. It adopts </w:t>
            </w:r>
            <w:r w:rsidRPr="00BC2417">
              <w:rPr>
                <w:rFonts w:cs="Calibri" w:hint="eastAsia"/>
                <w:kern w:val="0"/>
                <w:szCs w:val="21"/>
              </w:rPr>
              <w:t>Chinese</w:t>
            </w:r>
            <w:r w:rsidRPr="00BC2417">
              <w:rPr>
                <w:rFonts w:cs="Calibri"/>
                <w:kern w:val="0"/>
                <w:szCs w:val="21"/>
              </w:rPr>
              <w:t xml:space="preserve"> textbooks and papers from SSCI journals as teaching materials. 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The course consists of two parts including clinical medicine and pathobiology. It </w:t>
            </w:r>
            <w:proofErr w:type="gramStart"/>
            <w:r w:rsidRPr="00BC2417">
              <w:rPr>
                <w:rFonts w:cs="Calibri" w:hint="eastAsia"/>
                <w:kern w:val="0"/>
                <w:szCs w:val="21"/>
              </w:rPr>
              <w:t>focus</w:t>
            </w:r>
            <w:proofErr w:type="gramEnd"/>
            <w:r w:rsidRPr="00BC2417">
              <w:rPr>
                <w:rFonts w:cs="Calibri" w:hint="eastAsia"/>
                <w:kern w:val="0"/>
                <w:szCs w:val="21"/>
              </w:rPr>
              <w:t xml:space="preserve"> on the development and mechanisms of </w:t>
            </w:r>
            <w:proofErr w:type="spellStart"/>
            <w:r w:rsidRPr="00BC2417">
              <w:rPr>
                <w:rFonts w:cs="Calibri" w:hint="eastAsia"/>
                <w:kern w:val="0"/>
                <w:szCs w:val="21"/>
              </w:rPr>
              <w:t>commom</w:t>
            </w:r>
            <w:proofErr w:type="spellEnd"/>
            <w:r w:rsidRPr="00BC2417">
              <w:rPr>
                <w:rFonts w:cs="Calibri" w:hint="eastAsia"/>
                <w:kern w:val="0"/>
                <w:szCs w:val="21"/>
              </w:rPr>
              <w:t xml:space="preserve"> diseases in the internal and surgery. The rules and clinical application are also pay enough attention. </w:t>
            </w:r>
            <w:r w:rsidRPr="00BC2417">
              <w:rPr>
                <w:rFonts w:cs="Calibri"/>
                <w:kern w:val="0"/>
                <w:szCs w:val="21"/>
              </w:rPr>
              <w:t>The course aims at developing learners’ basic qualities in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 understanding clinical common diseases and their </w:t>
            </w:r>
            <w:r w:rsidRPr="00BC2417">
              <w:rPr>
                <w:rFonts w:ascii="Arial" w:eastAsia="宋体" w:hAnsi="Arial" w:cs="Arial" w:hint="eastAsia"/>
                <w:color w:val="333333"/>
                <w:sz w:val="20"/>
                <w:szCs w:val="20"/>
                <w:shd w:val="clear" w:color="auto" w:fill="FFFFFF"/>
              </w:rPr>
              <w:t>p</w:t>
            </w:r>
            <w:r w:rsidRPr="00BC2417">
              <w:rPr>
                <w:rFonts w:ascii="Arial" w:eastAsia="宋体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athologic </w:t>
            </w:r>
            <w:r w:rsidRPr="00BC2417">
              <w:rPr>
                <w:rFonts w:ascii="Arial" w:eastAsia="宋体" w:hAnsi="Arial" w:cs="Arial" w:hint="eastAsia"/>
                <w:color w:val="333333"/>
                <w:sz w:val="20"/>
                <w:szCs w:val="20"/>
                <w:shd w:val="clear" w:color="auto" w:fill="FFFFFF"/>
              </w:rPr>
              <w:t>p</w:t>
            </w:r>
            <w:r w:rsidRPr="00BC2417">
              <w:rPr>
                <w:rFonts w:ascii="Arial" w:eastAsia="宋体" w:hAnsi="Arial" w:cs="Arial"/>
                <w:color w:val="333333"/>
                <w:sz w:val="20"/>
                <w:szCs w:val="20"/>
                <w:shd w:val="clear" w:color="auto" w:fill="FFFFFF"/>
              </w:rPr>
              <w:t>hysiology</w:t>
            </w:r>
            <w:r w:rsidRPr="00BC2417">
              <w:rPr>
                <w:rFonts w:ascii="Arial" w:eastAsia="宋体" w:hAnsi="Arial" w:cs="Arial" w:hint="eastAsia"/>
                <w:color w:val="333333"/>
                <w:sz w:val="20"/>
                <w:szCs w:val="20"/>
                <w:shd w:val="clear" w:color="auto" w:fill="FFFFFF"/>
              </w:rPr>
              <w:t>.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 It </w:t>
            </w:r>
            <w:proofErr w:type="gramStart"/>
            <w:r w:rsidRPr="00BC2417">
              <w:rPr>
                <w:rFonts w:cs="Calibri" w:hint="eastAsia"/>
                <w:kern w:val="0"/>
                <w:szCs w:val="21"/>
              </w:rPr>
              <w:t>expand</w:t>
            </w:r>
            <w:proofErr w:type="gramEnd"/>
            <w:r w:rsidRPr="00BC2417">
              <w:rPr>
                <w:rFonts w:cs="Calibri" w:hint="eastAsia"/>
                <w:kern w:val="0"/>
                <w:szCs w:val="21"/>
              </w:rPr>
              <w:t xml:space="preserve"> the strategic thinking of students. In addition, t</w:t>
            </w:r>
            <w:r w:rsidRPr="00BC2417">
              <w:rPr>
                <w:rFonts w:cs="Calibri"/>
                <w:kern w:val="0"/>
                <w:szCs w:val="21"/>
              </w:rPr>
              <w:t>he course adopts multimedia Internet technology and diverse teaching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 </w:t>
            </w:r>
            <w:r w:rsidRPr="00BC2417">
              <w:rPr>
                <w:rFonts w:cs="Calibri"/>
                <w:kern w:val="0"/>
                <w:szCs w:val="21"/>
              </w:rPr>
              <w:t xml:space="preserve">methods </w:t>
            </w:r>
            <w:r w:rsidRPr="00BC2417">
              <w:rPr>
                <w:rFonts w:cs="Calibri"/>
                <w:kern w:val="0"/>
                <w:szCs w:val="21"/>
              </w:rPr>
              <w:lastRenderedPageBreak/>
              <w:t>such as discussion, analysis, presentation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 of clinical case</w:t>
            </w:r>
            <w:r w:rsidRPr="00BC2417">
              <w:rPr>
                <w:rFonts w:cs="Calibri"/>
                <w:kern w:val="0"/>
                <w:szCs w:val="21"/>
              </w:rPr>
              <w:t xml:space="preserve">, and operation to make the class insightful, interesting and useful. </w:t>
            </w:r>
          </w:p>
        </w:tc>
      </w:tr>
      <w:tr w:rsidR="00C35419" w:rsidRPr="00BC2417" w14:paraId="72D19061" w14:textId="77777777">
        <w:trPr>
          <w:gridAfter w:val="7"/>
          <w:wAfter w:w="6580" w:type="dxa"/>
          <w:trHeight w:val="433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650DDC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BC2417">
              <w:rPr>
                <w:rStyle w:val="font71"/>
                <w:rFonts w:ascii="Times New Roman" w:hAnsi="Times New Roman" w:cs="Times New Roman"/>
                <w:lang w:bidi="ar"/>
              </w:rPr>
              <w:lastRenderedPageBreak/>
              <w:t>课程目标与内容（</w:t>
            </w:r>
            <w:r w:rsidRPr="00BC2417">
              <w:rPr>
                <w:rStyle w:val="font91"/>
                <w:rFonts w:eastAsia="宋体"/>
                <w:lang w:bidi="ar"/>
              </w:rPr>
              <w:t>Course objectives and contents</w:t>
            </w:r>
            <w:r w:rsidRPr="00BC2417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C35419" w:rsidRPr="00BC2417" w14:paraId="0652F39D" w14:textId="77777777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CC2CF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(Course Object)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A7CDA" w14:textId="77777777" w:rsidR="00C35419" w:rsidRPr="00BC2417" w:rsidRDefault="00BC2417">
            <w:r w:rsidRPr="00BC2417">
              <w:rPr>
                <w:rFonts w:hint="eastAsia"/>
              </w:rPr>
              <w:t>1.</w:t>
            </w:r>
            <w:r w:rsidRPr="00BC2417">
              <w:rPr>
                <w:rFonts w:hint="eastAsia"/>
              </w:rPr>
              <w:t>刻苦务实、努力拼搏，了解并认识疾病临床症状与发病机理，建立深厚理论基础</w:t>
            </w:r>
            <w:r w:rsidRPr="00BC2417">
              <w:rPr>
                <w:rFonts w:hint="eastAsia"/>
              </w:rPr>
              <w:t>D1</w:t>
            </w:r>
            <w:r w:rsidRPr="00BC2417">
              <w:rPr>
                <w:rFonts w:hint="eastAsia"/>
              </w:rPr>
              <w:t>、</w:t>
            </w:r>
            <w:r w:rsidRPr="00BC2417">
              <w:rPr>
                <w:rFonts w:hint="eastAsia"/>
              </w:rPr>
              <w:t>D2</w:t>
            </w:r>
            <w:r w:rsidRPr="00BC2417">
              <w:rPr>
                <w:rFonts w:hint="eastAsia"/>
              </w:rPr>
              <w:t>、</w:t>
            </w:r>
            <w:r w:rsidRPr="00BC2417">
              <w:rPr>
                <w:rFonts w:hint="eastAsia"/>
              </w:rPr>
              <w:t>B1</w:t>
            </w:r>
            <w:r w:rsidRPr="00BC2417">
              <w:rPr>
                <w:rFonts w:hint="eastAsia"/>
              </w:rPr>
              <w:t>）</w:t>
            </w:r>
            <w:r w:rsidRPr="00BC2417">
              <w:rPr>
                <w:rFonts w:hint="eastAsia"/>
              </w:rPr>
              <w:t>,</w:t>
            </w:r>
          </w:p>
          <w:p w14:paraId="42C4A890" w14:textId="77777777" w:rsidR="00C35419" w:rsidRPr="00BC2417" w:rsidRDefault="00BC2417">
            <w:r w:rsidRPr="00BC2417">
              <w:rPr>
                <w:rFonts w:hint="eastAsia"/>
              </w:rPr>
              <w:t>2</w:t>
            </w:r>
            <w:r w:rsidRPr="00BC2417">
              <w:rPr>
                <w:rFonts w:hint="eastAsia"/>
              </w:rPr>
              <w:t>．仁爱宽厚，了解常见疾病涉及的基本概念和一般治疗流程，建立扎实的专业核心（</w:t>
            </w:r>
            <w:r w:rsidRPr="00BC2417">
              <w:rPr>
                <w:rFonts w:hint="eastAsia"/>
              </w:rPr>
              <w:t>D4</w:t>
            </w:r>
            <w:r w:rsidRPr="00BC2417">
              <w:rPr>
                <w:rFonts w:hint="eastAsia"/>
              </w:rPr>
              <w:t>、</w:t>
            </w:r>
            <w:r w:rsidRPr="00BC2417">
              <w:rPr>
                <w:rFonts w:hint="eastAsia"/>
              </w:rPr>
              <w:t>B2</w:t>
            </w:r>
            <w:r w:rsidRPr="00BC2417">
              <w:rPr>
                <w:rFonts w:hint="eastAsia"/>
              </w:rPr>
              <w:t>）</w:t>
            </w:r>
          </w:p>
          <w:p w14:paraId="0D836F56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 xml:space="preserve">3.  </w:t>
            </w:r>
            <w:r w:rsidRPr="00BC2417">
              <w:rPr>
                <w:rFonts w:hint="eastAsia"/>
              </w:rPr>
              <w:t>具有较强的社会责任感，</w:t>
            </w:r>
            <w:r w:rsidRPr="00BC2417">
              <w:t>在药学执业工作中具有</w:t>
            </w:r>
            <w:r w:rsidRPr="00BC2417">
              <w:rPr>
                <w:rFonts w:hint="eastAsia"/>
              </w:rPr>
              <w:t>药物研究职业道德情操</w:t>
            </w:r>
            <w:r w:rsidRPr="00BC2417">
              <w:rPr>
                <w:rFonts w:hint="eastAsia"/>
              </w:rPr>
              <w:t>(A1),</w:t>
            </w:r>
            <w:r w:rsidRPr="00BC2417">
              <w:rPr>
                <w:rFonts w:hint="eastAsia"/>
              </w:rPr>
              <w:t>立足行业领域，具备终身学习能力，矢志成为国家栋梁</w:t>
            </w:r>
            <w:r w:rsidRPr="00BC2417">
              <w:rPr>
                <w:rFonts w:hint="eastAsia"/>
              </w:rPr>
              <w:t>(A3 C5),</w:t>
            </w:r>
            <w:r w:rsidRPr="00BC2417">
              <w:rPr>
                <w:rFonts w:hint="eastAsia"/>
              </w:rPr>
              <w:t>理解并运用科学思维方法和科学研究方法，具备创新意识</w:t>
            </w:r>
            <w:r w:rsidRPr="00BC2417">
              <w:rPr>
                <w:rFonts w:hint="eastAsia"/>
              </w:rPr>
              <w:t>(A4)</w:t>
            </w:r>
            <w:r w:rsidRPr="00BC2417">
              <w:rPr>
                <w:rFonts w:hint="eastAsia"/>
              </w:rPr>
              <w:t>，通过课程项目的实践，培育认识和发现问题的能力，学习领先的专业前沿（</w:t>
            </w:r>
            <w:r w:rsidRPr="00BC2417">
              <w:rPr>
                <w:rFonts w:hint="eastAsia"/>
              </w:rPr>
              <w:t>B2, B4, C2</w:t>
            </w:r>
            <w:r w:rsidRPr="00BC2417">
              <w:rPr>
                <w:rFonts w:hint="eastAsia"/>
              </w:rPr>
              <w:t>）和具有批判性思维，鉴别临床疾病及阶段判断的能力（</w:t>
            </w:r>
            <w:r w:rsidRPr="00BC2417">
              <w:rPr>
                <w:rFonts w:hint="eastAsia"/>
              </w:rPr>
              <w:t>B3</w:t>
            </w:r>
            <w:r w:rsidRPr="00BC2417">
              <w:rPr>
                <w:rFonts w:hint="eastAsia"/>
              </w:rPr>
              <w:t>，</w:t>
            </w:r>
            <w:r w:rsidRPr="00BC2417">
              <w:rPr>
                <w:rFonts w:hint="eastAsia"/>
              </w:rPr>
              <w:t>C1, C2 C3</w:t>
            </w:r>
            <w:r w:rsidRPr="00BC2417">
              <w:rPr>
                <w:rFonts w:hint="eastAsia"/>
              </w:rPr>
              <w:t>）</w:t>
            </w:r>
          </w:p>
        </w:tc>
      </w:tr>
      <w:tr w:rsidR="00C35419" w:rsidRPr="00BC2417" w14:paraId="2B1C6F9B" w14:textId="77777777">
        <w:trPr>
          <w:gridAfter w:val="7"/>
          <w:wAfter w:w="6580" w:type="dxa"/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4E6F6" w14:textId="4DB197F8" w:rsidR="00C35419" w:rsidRPr="00BC2417" w:rsidRDefault="00BC2417" w:rsidP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lang w:bidi="ar"/>
              </w:rPr>
            </w:pP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毕业要求指标点与课程目标的对应关系</w:t>
            </w: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D329F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bookmarkStart w:id="1" w:name="OLE_LINK1"/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bookmarkEnd w:id="1"/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BF401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毕业要求指标点</w:t>
            </w:r>
          </w:p>
        </w:tc>
      </w:tr>
      <w:tr w:rsidR="00C35419" w:rsidRPr="00BC2417" w14:paraId="04ABFA97" w14:textId="77777777">
        <w:trPr>
          <w:gridAfter w:val="7"/>
          <w:wAfter w:w="6580" w:type="dxa"/>
          <w:trHeight w:val="7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24B59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17E74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1.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通过学习基本理论和基本知识，使学生具备一定对临床病情分析和解决的能力。</w:t>
            </w:r>
          </w:p>
          <w:p w14:paraId="499D2259" w14:textId="77777777" w:rsidR="00C35419" w:rsidRPr="00BC2417" w:rsidRDefault="00C3541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B9410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刻苦务实、努力拼搏，了解并认识常见疾病临床症状与发病机理，建立深厚理论基础</w:t>
            </w:r>
          </w:p>
        </w:tc>
      </w:tr>
      <w:tr w:rsidR="00C35419" w:rsidRPr="00BC2417" w14:paraId="2D765AEF" w14:textId="77777777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91EFD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6A939" w14:textId="77777777" w:rsidR="00C35419" w:rsidRPr="00BC2417" w:rsidRDefault="00BC2417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提高学生药学专业素养，为今后临床药学专业打下坚实的基础；</w:t>
            </w:r>
          </w:p>
          <w:p w14:paraId="17F6DD54" w14:textId="77777777" w:rsidR="00C35419" w:rsidRPr="00BC2417" w:rsidRDefault="00C35419">
            <w:pPr>
              <w:widowControl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5AF63" w14:textId="77777777" w:rsidR="00C35419" w:rsidRPr="00BC2417" w:rsidRDefault="00C35419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5419" w:rsidRPr="00BC2417" w14:paraId="224FFBC9" w14:textId="77777777">
        <w:trPr>
          <w:gridAfter w:val="7"/>
          <w:wAfter w:w="6580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B40F1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(Class Schedule &amp; Requirements &amp; Course Objectives)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472747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章节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AC4CE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1CEFE6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教学目标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2C14F6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2CE302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0D7BB2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4F4FCD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55A25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C35419" w:rsidRPr="00BC2417" w14:paraId="23DEAFB4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B064A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D2E89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第一章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9DEF5B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 w:val="18"/>
                <w:szCs w:val="18"/>
              </w:rPr>
              <w:t>绪论及疾病概论</w:t>
            </w:r>
            <w:r w:rsidRPr="00BC2417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8647C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szCs w:val="21"/>
              </w:rPr>
              <w:t>疾病及对机体的影响及转归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7D4BC8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D0F600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7A1645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B53EB8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bookmarkStart w:id="2" w:name="OLE_LINK3"/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  <w:bookmarkEnd w:id="2"/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33D0D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72B489FF" w14:textId="77777777">
        <w:trPr>
          <w:gridAfter w:val="7"/>
          <w:wAfter w:w="6580" w:type="dxa"/>
          <w:trHeight w:val="8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754B3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49155F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第二章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BC595C8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Cs w:val="21"/>
              </w:rPr>
              <w:t>水、电解质代谢紊乱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0034F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</w:t>
            </w:r>
            <w:r w:rsidRPr="00BC2417">
              <w:rPr>
                <w:szCs w:val="21"/>
              </w:rPr>
              <w:t>水、</w:t>
            </w:r>
            <w:r w:rsidRPr="00BC2417">
              <w:rPr>
                <w:rFonts w:hint="eastAsia"/>
                <w:szCs w:val="21"/>
              </w:rPr>
              <w:t>Na</w:t>
            </w:r>
            <w:r w:rsidRPr="00BC2417">
              <w:rPr>
                <w:rFonts w:hint="eastAsia"/>
                <w:szCs w:val="21"/>
              </w:rPr>
              <w:t>离子对机体的影响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5BB10E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A47199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7032C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1B449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DE0D64" w14:textId="77777777" w:rsidR="00C35419" w:rsidRPr="00BC2417" w:rsidRDefault="00C35419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5419" w:rsidRPr="00BC2417" w14:paraId="12A5C850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EDF38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662A4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第三章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46FE15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Cs w:val="21"/>
              </w:rPr>
              <w:t>水、电解质代谢紊乱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3DB3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szCs w:val="21"/>
              </w:rPr>
              <w:t>K</w:t>
            </w:r>
            <w:r w:rsidRPr="00BC2417">
              <w:rPr>
                <w:rFonts w:hint="eastAsia"/>
                <w:szCs w:val="21"/>
              </w:rPr>
              <w:t>离子</w:t>
            </w:r>
            <w:r w:rsidRPr="00BC2417">
              <w:rPr>
                <w:szCs w:val="21"/>
              </w:rPr>
              <w:t>代谢紊乱</w:t>
            </w:r>
            <w:r w:rsidRPr="00BC2417">
              <w:rPr>
                <w:rFonts w:hint="eastAsia"/>
                <w:szCs w:val="21"/>
              </w:rPr>
              <w:t>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9E5B78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8002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讲授</w:t>
            </w:r>
            <w:r w:rsidRPr="00BC2417">
              <w:rPr>
                <w:rFonts w:cs="Calibri"/>
                <w:kern w:val="0"/>
                <w:szCs w:val="21"/>
              </w:rPr>
              <w:t>/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讨论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9AD826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62E69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3454C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31A37242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2735C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08981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第四章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F780816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 w:val="18"/>
              </w:rPr>
              <w:t>酸碱平衡紊乱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DAEEE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</w:t>
            </w:r>
            <w:bookmarkStart w:id="3" w:name="OLE_LINK2"/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代酸、</w:t>
            </w:r>
            <w:proofErr w:type="gramStart"/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呼酸</w:t>
            </w:r>
            <w:bookmarkEnd w:id="3"/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平衡</w:t>
            </w:r>
            <w:proofErr w:type="gramEnd"/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紊乱对机体的影</w:t>
            </w:r>
            <w:r w:rsidRPr="00BC2417">
              <w:rPr>
                <w:rFonts w:hint="eastAsia"/>
                <w:szCs w:val="21"/>
              </w:rPr>
              <w:t>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B4B7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5AD545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讲授</w:t>
            </w:r>
            <w:r w:rsidRPr="00BC2417">
              <w:rPr>
                <w:rFonts w:cs="Calibri"/>
                <w:kern w:val="0"/>
                <w:szCs w:val="21"/>
              </w:rPr>
              <w:t>/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讨论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B4850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5FD93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C3ED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7A2DBDE4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311A3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A874E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第五章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698AD56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 w:val="18"/>
              </w:rPr>
              <w:t>酸碱平衡紊乱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3E8EAB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掌握代碱、呼碱平衡紊乱对机体的影</w:t>
            </w:r>
            <w:r w:rsidRPr="00BC2417">
              <w:rPr>
                <w:rFonts w:hint="eastAsia"/>
                <w:szCs w:val="21"/>
              </w:rPr>
              <w:lastRenderedPageBreak/>
              <w:t>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F3ED91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lastRenderedPageBreak/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EDBD66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87D74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5ACE3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5940E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3BC5645C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AC7BE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2D9DD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第六章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40DF8F6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 w:val="18"/>
              </w:rPr>
              <w:t>缺氧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14A865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掌握缺氧对机体的影响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8CF8E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 w:val="22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61B1F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BB6699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5C02D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E5539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1BDB2915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7EB5A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FC8B9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第七章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58362D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 w:val="18"/>
              </w:rPr>
              <w:t>发热</w:t>
            </w:r>
            <w:r w:rsidRPr="00BC2417">
              <w:rPr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7497A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szCs w:val="21"/>
              </w:rPr>
              <w:t>发热</w:t>
            </w:r>
            <w:r w:rsidRPr="00BC2417">
              <w:rPr>
                <w:rFonts w:hint="eastAsia"/>
                <w:szCs w:val="21"/>
              </w:rPr>
              <w:t> </w:t>
            </w:r>
            <w:r w:rsidRPr="00BC2417">
              <w:rPr>
                <w:rFonts w:hint="eastAsia"/>
                <w:szCs w:val="21"/>
              </w:rPr>
              <w:t>病理及对机体的影响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EB5DB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7783E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0C454F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CB9BFF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C7D9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4AF89888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3BD95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4CC464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516D9D6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b/>
                <w:sz w:val="18"/>
              </w:rPr>
              <w:t>应激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AFD8B5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掌握应激治疗原则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197C2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CF3A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DC47CE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B6028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64D2D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09C8D6F4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075DE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B6A509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3E6068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b/>
                <w:sz w:val="18"/>
              </w:rPr>
              <w:t>休克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94AAE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掌握休克的病理分期及治疗原则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6E300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36100E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12BEC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2EB6E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AD20B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14BE0DB0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AF1C7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A66C3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9553045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b/>
                <w:sz w:val="18"/>
              </w:rPr>
              <w:t>DIC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2969F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b/>
                <w:sz w:val="18"/>
              </w:rPr>
              <w:t>DIC</w:t>
            </w:r>
            <w:r w:rsidRPr="00BC2417">
              <w:rPr>
                <w:rFonts w:hint="eastAsia"/>
                <w:b/>
                <w:sz w:val="18"/>
              </w:rPr>
              <w:t>分期及</w:t>
            </w:r>
            <w:r w:rsidRPr="00BC2417">
              <w:rPr>
                <w:rFonts w:hint="eastAsia"/>
                <w:szCs w:val="21"/>
              </w:rPr>
              <w:t>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3D3B4BF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BC9F92C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E68FB82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855AA1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F2B95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7BD9E695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FD7CD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A6BC86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19B2D7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b/>
                <w:sz w:val="18"/>
              </w:rPr>
              <w:t>缺血再灌注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2CA87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掌握缺血再灌注发生的原理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148B75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DADC4EA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E68361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EF547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89143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745EACEC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FE972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5BBC6A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3580E0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 w:val="18"/>
              </w:rPr>
              <w:t>心功能不全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1F8641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掌握心衰的病理分期及治疗原则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86E1F6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3B70682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F81987F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C40FD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14EF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2A4FD268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CC21B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4F870F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EFD310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 w:val="18"/>
              </w:rPr>
              <w:t>肝功能不全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4EA69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掌握肝硬化对机体的影响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E58FE6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7240385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BA7B9D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1539B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414DB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0076F1A3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47A0BE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EE855E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27F5A0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 w:val="18"/>
              </w:rPr>
              <w:t>呼吸功能不全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AD107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szCs w:val="21"/>
              </w:rPr>
              <w:t>呼吸衰竭</w:t>
            </w:r>
            <w:r w:rsidRPr="00BC2417">
              <w:rPr>
                <w:rFonts w:hint="eastAsia"/>
                <w:szCs w:val="21"/>
              </w:rPr>
              <w:t> </w:t>
            </w:r>
            <w:r w:rsidRPr="00BC2417">
              <w:rPr>
                <w:rFonts w:hint="eastAsia"/>
                <w:szCs w:val="21"/>
              </w:rPr>
              <w:t>病理及对机体的影响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C5D63DF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5CD3628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CA375B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E70D5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7E77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2399BFDA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098EF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97F4CB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79711C0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 w:val="18"/>
              </w:rPr>
              <w:t>肾功能不全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90ABEB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szCs w:val="21"/>
              </w:rPr>
              <w:t>肾功能不全分期及病理过程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E2046E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74D521A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C539A38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5029F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66B77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0206A858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1E3D6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6E7A2F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3523710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17406D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B0F4061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325BE93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A0CF87A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A52987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36E548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5419" w:rsidRPr="00BC2417" w14:paraId="054B2144" w14:textId="77777777">
        <w:trPr>
          <w:gridAfter w:val="2"/>
          <w:wAfter w:w="18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4D963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C48542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：建议按照教学周周学时编排，以便自动生成教学日历。</w:t>
            </w:r>
          </w:p>
          <w:p w14:paraId="0B38FABD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：相应章节的</w:t>
            </w:r>
            <w:proofErr w:type="gramStart"/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点根据实际情况填写。</w:t>
            </w:r>
          </w:p>
        </w:tc>
        <w:tc>
          <w:tcPr>
            <w:tcW w:w="940" w:type="dxa"/>
          </w:tcPr>
          <w:p w14:paraId="23F7DC42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</w:tcPr>
          <w:p w14:paraId="76C9A145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</w:tcPr>
          <w:p w14:paraId="303CD758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0770" w14:textId="77777777" w:rsidR="00C35419" w:rsidRPr="00BC2417" w:rsidRDefault="00BC2417">
            <w:pPr>
              <w:widowControl/>
              <w:jc w:val="left"/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1D92" w14:textId="77777777" w:rsidR="00C35419" w:rsidRPr="00BC2417" w:rsidRDefault="00BC2417">
            <w:pPr>
              <w:widowControl/>
              <w:jc w:val="left"/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课程目标达成度</w:t>
            </w:r>
          </w:p>
        </w:tc>
      </w:tr>
      <w:tr w:rsidR="00C35419" w:rsidRPr="00BC2417" w14:paraId="70E8FA7A" w14:textId="77777777">
        <w:trPr>
          <w:gridAfter w:val="7"/>
          <w:wAfter w:w="6580" w:type="dxa"/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A930E9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 w:rsidRPr="00BC2417">
              <w:rPr>
                <w:rStyle w:val="font01"/>
                <w:rFonts w:eastAsia="宋体"/>
                <w:lang w:bidi="ar"/>
              </w:rPr>
              <w:t xml:space="preserve"> (Grading)</w:t>
            </w:r>
          </w:p>
        </w:tc>
        <w:tc>
          <w:tcPr>
            <w:tcW w:w="707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62C18" w14:textId="77777777" w:rsidR="00C35419" w:rsidRPr="00BC2417" w:rsidRDefault="00BC2417">
            <w:pPr>
              <w:autoSpaceDE w:val="0"/>
              <w:autoSpaceDN w:val="0"/>
              <w:adjustRightInd w:val="0"/>
              <w:jc w:val="left"/>
              <w:rPr>
                <w:rFonts w:cs="Calibri"/>
                <w:color w:val="00B050"/>
                <w:kern w:val="0"/>
                <w:szCs w:val="21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期末考试（</w:t>
            </w:r>
            <w:r w:rsidRPr="00BC2417">
              <w:rPr>
                <w:rFonts w:cs="Calibri"/>
                <w:kern w:val="0"/>
                <w:szCs w:val="21"/>
              </w:rPr>
              <w:t>70%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）；平时作业（</w:t>
            </w:r>
            <w:r w:rsidRPr="00BC2417">
              <w:rPr>
                <w:rFonts w:cs="Calibri" w:hint="eastAsia"/>
                <w:kern w:val="0"/>
                <w:szCs w:val="21"/>
              </w:rPr>
              <w:t>3</w:t>
            </w:r>
            <w:r w:rsidRPr="00BC2417">
              <w:rPr>
                <w:rFonts w:cs="Calibri"/>
                <w:kern w:val="0"/>
                <w:szCs w:val="21"/>
              </w:rPr>
              <w:t>0%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</w:p>
          <w:p w14:paraId="26965935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/>
                <w:kern w:val="0"/>
                <w:szCs w:val="21"/>
              </w:rPr>
              <w:t>Term paper (70%); regular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 homework</w:t>
            </w:r>
            <w:r w:rsidRPr="00BC2417">
              <w:rPr>
                <w:rFonts w:cs="Calibri"/>
                <w:kern w:val="0"/>
                <w:szCs w:val="21"/>
              </w:rPr>
              <w:t xml:space="preserve"> (</w:t>
            </w:r>
            <w:r w:rsidRPr="00BC2417">
              <w:rPr>
                <w:rFonts w:cs="Calibri" w:hint="eastAsia"/>
                <w:kern w:val="0"/>
                <w:szCs w:val="21"/>
              </w:rPr>
              <w:t>3</w:t>
            </w:r>
            <w:r w:rsidRPr="00BC2417">
              <w:rPr>
                <w:rFonts w:cs="Calibri"/>
                <w:kern w:val="0"/>
                <w:szCs w:val="21"/>
              </w:rPr>
              <w:t>0%)</w:t>
            </w:r>
          </w:p>
        </w:tc>
      </w:tr>
      <w:tr w:rsidR="00C35419" w:rsidRPr="00BC2417" w14:paraId="4D47B399" w14:textId="77777777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E0B50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lastRenderedPageBreak/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 w:rsidRPr="00BC2417">
              <w:rPr>
                <w:rStyle w:val="font21"/>
                <w:rFonts w:eastAsia="宋体"/>
                <w:lang w:bidi="ar"/>
              </w:rPr>
              <w:t xml:space="preserve"> (Textbooks &amp; Other Materials)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4D29B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C2417">
              <w:rPr>
                <w:rFonts w:cs="宋体" w:hint="eastAsia"/>
                <w:kern w:val="0"/>
                <w:szCs w:val="21"/>
              </w:rPr>
              <w:t>肖献忠</w:t>
            </w:r>
            <w:proofErr w:type="gramEnd"/>
            <w:r w:rsidRPr="00BC2417">
              <w:rPr>
                <w:rFonts w:cs="宋体"/>
                <w:kern w:val="0"/>
                <w:szCs w:val="21"/>
              </w:rPr>
              <w:t xml:space="preserve"> 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病理生理学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 xml:space="preserve"> 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第</w:t>
            </w:r>
            <w:r w:rsidRPr="00BC2417">
              <w:rPr>
                <w:rFonts w:cs="宋体" w:hint="eastAsia"/>
                <w:kern w:val="0"/>
                <w:szCs w:val="21"/>
              </w:rPr>
              <w:t>4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版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 xml:space="preserve"> </w:t>
            </w:r>
            <w:r w:rsidRPr="00BC2417">
              <w:rPr>
                <w:rFonts w:cs="宋体" w:hint="eastAsia"/>
                <w:kern w:val="0"/>
                <w:szCs w:val="21"/>
                <w:lang w:val="zh-CN"/>
              </w:rPr>
              <w:t>高等教育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出版社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 xml:space="preserve"> </w:t>
            </w:r>
            <w:r w:rsidRPr="00BC2417">
              <w:rPr>
                <w:rFonts w:cs="宋体" w:hint="eastAsia"/>
                <w:kern w:val="0"/>
                <w:szCs w:val="21"/>
              </w:rPr>
              <w:t>2018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年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 xml:space="preserve"> ISBN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：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978</w:t>
            </w:r>
            <w:r w:rsidRPr="00BC2417">
              <w:rPr>
                <w:rFonts w:cs="宋体" w:hint="eastAsia"/>
                <w:kern w:val="0"/>
                <w:szCs w:val="21"/>
              </w:rPr>
              <w:t>-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7</w:t>
            </w:r>
            <w:r w:rsidRPr="00BC2417">
              <w:rPr>
                <w:rFonts w:cs="宋体" w:hint="eastAsia"/>
                <w:kern w:val="0"/>
                <w:szCs w:val="21"/>
              </w:rPr>
              <w:t>-04-050887-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940" w:type="dxa"/>
          </w:tcPr>
          <w:p w14:paraId="47F05648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</w:tcPr>
          <w:p w14:paraId="6A2AD70E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</w:tcPr>
          <w:p w14:paraId="08891832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1DD0E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A1FFA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9501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649BD" w14:textId="77777777" w:rsidR="00C35419" w:rsidRPr="00BC2417" w:rsidRDefault="00C35419">
            <w:pPr>
              <w:widowControl/>
              <w:jc w:val="left"/>
            </w:pPr>
          </w:p>
        </w:tc>
      </w:tr>
      <w:tr w:rsidR="00C35419" w:rsidRPr="00BC2417" w14:paraId="041878C8" w14:textId="77777777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C1C98D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其它（</w:t>
            </w:r>
            <w:r w:rsidRPr="00BC2417">
              <w:rPr>
                <w:rStyle w:val="font21"/>
                <w:rFonts w:eastAsia="微软雅黑"/>
                <w:lang w:bidi="ar"/>
              </w:rPr>
              <w:t>More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5DFF4F" w14:textId="77777777" w:rsidR="00C35419" w:rsidRPr="00BC2417" w:rsidRDefault="00C35419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5419" w14:paraId="25D06213" w14:textId="77777777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E4688" w14:textId="77777777" w:rsidR="00C35419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备注（</w:t>
            </w:r>
            <w:r w:rsidRPr="00BC2417">
              <w:rPr>
                <w:rStyle w:val="font21"/>
                <w:rFonts w:eastAsia="微软雅黑"/>
                <w:lang w:bidi="ar"/>
              </w:rPr>
              <w:t>Notes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4499E3" w14:textId="77777777" w:rsidR="00C35419" w:rsidRDefault="00C35419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5419" w14:paraId="658E8843" w14:textId="77777777">
        <w:trPr>
          <w:gridAfter w:val="7"/>
          <w:wAfter w:w="6580" w:type="dxa"/>
          <w:trHeight w:val="2617"/>
        </w:trPr>
        <w:tc>
          <w:tcPr>
            <w:tcW w:w="83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F26C1" w14:textId="77777777" w:rsidR="00C35419" w:rsidRDefault="00C35419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280E5D7D" w14:textId="77777777" w:rsidR="00C35419" w:rsidRDefault="00C35419">
      <w:pPr>
        <w:rPr>
          <w:rFonts w:ascii="Times New Roman" w:hAnsi="Times New Roman" w:cs="Times New Roman"/>
        </w:rPr>
      </w:pPr>
    </w:p>
    <w:sectPr w:rsidR="00C354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EDC74" w14:textId="77777777" w:rsidR="006176D3" w:rsidRDefault="006176D3" w:rsidP="00982BE1">
      <w:r>
        <w:separator/>
      </w:r>
    </w:p>
  </w:endnote>
  <w:endnote w:type="continuationSeparator" w:id="0">
    <w:p w14:paraId="6E3ED9F2" w14:textId="77777777" w:rsidR="006176D3" w:rsidRDefault="006176D3" w:rsidP="0098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97492" w14:textId="77777777" w:rsidR="006176D3" w:rsidRDefault="006176D3" w:rsidP="00982BE1">
      <w:r>
        <w:separator/>
      </w:r>
    </w:p>
  </w:footnote>
  <w:footnote w:type="continuationSeparator" w:id="0">
    <w:p w14:paraId="77B13071" w14:textId="77777777" w:rsidR="006176D3" w:rsidRDefault="006176D3" w:rsidP="00982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53C53"/>
    <w:multiLevelType w:val="singleLevel"/>
    <w:tmpl w:val="40653C53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BC780D"/>
    <w:rsid w:val="00152AC1"/>
    <w:rsid w:val="002E5675"/>
    <w:rsid w:val="003A06BD"/>
    <w:rsid w:val="004862DE"/>
    <w:rsid w:val="005340F8"/>
    <w:rsid w:val="006176D3"/>
    <w:rsid w:val="006C37BA"/>
    <w:rsid w:val="006F35CE"/>
    <w:rsid w:val="007C234D"/>
    <w:rsid w:val="00982BE1"/>
    <w:rsid w:val="00A971AE"/>
    <w:rsid w:val="00AC4971"/>
    <w:rsid w:val="00BC2417"/>
    <w:rsid w:val="00C35419"/>
    <w:rsid w:val="00D20824"/>
    <w:rsid w:val="00EE444B"/>
    <w:rsid w:val="00F14D2A"/>
    <w:rsid w:val="00FD054C"/>
    <w:rsid w:val="135A0045"/>
    <w:rsid w:val="1D2159D8"/>
    <w:rsid w:val="1F664F1A"/>
    <w:rsid w:val="25724ACC"/>
    <w:rsid w:val="3E7B3A30"/>
    <w:rsid w:val="49875FB7"/>
    <w:rsid w:val="50BF46DA"/>
    <w:rsid w:val="55A41187"/>
    <w:rsid w:val="5F054C16"/>
    <w:rsid w:val="68BC780D"/>
    <w:rsid w:val="68EF671E"/>
    <w:rsid w:val="6E261A6F"/>
    <w:rsid w:val="6E2F53A5"/>
    <w:rsid w:val="78C3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7DFBD"/>
  <w15:docId w15:val="{5797A6D4-FC50-4005-B68B-6E32BD5F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header"/>
    <w:basedOn w:val="a"/>
    <w:link w:val="a4"/>
    <w:rsid w:val="00982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82BE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982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82BE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Li WJ</cp:lastModifiedBy>
  <cp:revision>13</cp:revision>
  <dcterms:created xsi:type="dcterms:W3CDTF">2020-09-03T08:28:00Z</dcterms:created>
  <dcterms:modified xsi:type="dcterms:W3CDTF">2021-05-19T02:48:00Z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